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GoBack"/>
      <w:bookmarkEnd w:id="0"/>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070B1C57" w:rsidR="00E37206" w:rsidRPr="00FA1940" w:rsidRDefault="00FA1940" w:rsidP="00FA1940">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Deane Medical Centre</w:t>
      </w:r>
      <w:r>
        <w:rPr>
          <w:rFonts w:ascii="Arial" w:hAnsi="Arial" w:cs="Arial"/>
          <w:b/>
          <w:bCs/>
          <w:sz w:val="20"/>
          <w:szCs w:val="20"/>
          <w:lang w:eastAsia="en-GB"/>
        </w:rPr>
        <w:t xml:space="preserv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proofErr w:type="gramStart"/>
      <w:r w:rsidRPr="00A24734">
        <w:rPr>
          <w:rFonts w:cs="Arial"/>
        </w:rPr>
        <w:t>when</w:t>
      </w:r>
      <w:proofErr w:type="gramEnd"/>
      <w:r w:rsidRPr="00A24734">
        <w:rPr>
          <w:rFonts w:cs="Arial"/>
        </w:rPr>
        <w:t xml:space="preserve">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2" w:name="_Toc31368619"/>
      <w:r w:rsidRPr="00A24734">
        <w:rPr>
          <w:color w:val="auto"/>
        </w:rPr>
        <w:t>Legal justification for collecting and using your information</w:t>
      </w:r>
      <w:bookmarkEnd w:id="2"/>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3" w:name="_Toc31368620"/>
      <w:r w:rsidRPr="00A24734">
        <w:rPr>
          <w:color w:val="auto"/>
        </w:rPr>
        <w:t>Special categories</w:t>
      </w:r>
      <w:bookmarkEnd w:id="3"/>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4" w:name="_Toc31368622"/>
      <w:r w:rsidRPr="00E40334">
        <w:rPr>
          <w:rFonts w:ascii="Arial" w:hAnsi="Arial" w:cs="Arial"/>
          <w:b/>
          <w:bCs/>
          <w:color w:val="auto"/>
          <w:sz w:val="20"/>
          <w:szCs w:val="20"/>
        </w:rPr>
        <w:t>Anonymised information</w:t>
      </w:r>
      <w:bookmarkEnd w:id="4"/>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FA1940"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collection will start from 1 July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process is called </w:t>
      </w:r>
      <w:proofErr w:type="spellStart"/>
      <w:r w:rsidRPr="004E2C36">
        <w:rPr>
          <w:rFonts w:ascii="Arial" w:hAnsi="Arial" w:cs="Arial"/>
          <w:sz w:val="20"/>
          <w:szCs w:val="20"/>
        </w:rPr>
        <w:t>pseudonymisation</w:t>
      </w:r>
      <w:proofErr w:type="spellEnd"/>
      <w:r w:rsidRPr="004E2C36">
        <w:rPr>
          <w:rFonts w:ascii="Arial" w:hAnsi="Arial" w:cs="Arial"/>
          <w:sz w:val="20"/>
          <w:szCs w:val="20"/>
        </w:rPr>
        <w:t xml:space="preserve">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More information about when we may be able to re-identify the data is in </w:t>
      </w:r>
      <w:proofErr w:type="gramStart"/>
      <w:r w:rsidRPr="004E2C36">
        <w:rPr>
          <w:rFonts w:ascii="Arial" w:hAnsi="Arial" w:cs="Arial"/>
          <w:sz w:val="20"/>
          <w:szCs w:val="20"/>
        </w:rPr>
        <w:t>the </w:t>
      </w:r>
      <w:hyperlink r:id="rId12" w:anchor="who-we-share-your-patient-data-with" w:history="1">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6B7DAA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564C855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proofErr w:type="gramStart"/>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patient data with</w:t>
        </w:r>
      </w:hyperlink>
      <w:r w:rsidRPr="004E2C36">
        <w:rPr>
          <w:rFonts w:ascii="Arial" w:hAnsi="Arial" w:cs="Arial"/>
          <w:sz w:val="20"/>
          <w:szCs w:val="20"/>
        </w:rPr>
        <w:t>.</w:t>
      </w:r>
    </w:p>
    <w:p w14:paraId="50A570A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75DF295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0D416EF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sharing with NHS Digital will start on 1 July 2021.</w:t>
      </w:r>
    </w:p>
    <w:p w14:paraId="224B699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have already registered a Type 1 Opt-out with your GP practice your data will not be shared with NHS Digital.</w:t>
      </w:r>
    </w:p>
    <w:p w14:paraId="421E16C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wish to register a Type 1 Opt-out with your GP practice before data sharing starts with NHS Digital, this should be done by </w:t>
      </w:r>
      <w:hyperlink r:id="rId15" w:history="1">
        <w:r w:rsidRPr="004E2C36">
          <w:rPr>
            <w:rStyle w:val="Hyperlink"/>
            <w:rFonts w:ascii="Arial" w:hAnsi="Arial" w:cs="Arial"/>
            <w:color w:val="auto"/>
            <w:sz w:val="20"/>
            <w:szCs w:val="20"/>
          </w:rPr>
          <w:t>returning this form</w:t>
        </w:r>
      </w:hyperlink>
      <w:r w:rsidRPr="004E2C36">
        <w:rPr>
          <w:rFonts w:ascii="Arial" w:hAnsi="Arial" w:cs="Arial"/>
          <w:sz w:val="20"/>
          <w:szCs w:val="20"/>
        </w:rPr>
        <w:t> to your GP practice by </w:t>
      </w:r>
      <w:r w:rsidRPr="004E2C36">
        <w:rPr>
          <w:rStyle w:val="Strong"/>
          <w:rFonts w:ascii="Arial" w:hAnsi="Arial" w:cs="Arial"/>
          <w:sz w:val="20"/>
          <w:szCs w:val="20"/>
        </w:rPr>
        <w:t>23 June 2021</w:t>
      </w:r>
      <w:r w:rsidRPr="004E2C36">
        <w:rPr>
          <w:rFonts w:ascii="Arial" w:hAnsi="Arial" w:cs="Arial"/>
          <w:sz w:val="20"/>
          <w:szCs w:val="20"/>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175D8D9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7B0EA36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4E2C36">
          <w:rPr>
            <w:rStyle w:val="Hyperlink"/>
            <w:rFonts w:ascii="Arial" w:hAnsi="Arial" w:cs="Arial"/>
            <w:color w:val="auto"/>
            <w:sz w:val="20"/>
            <w:szCs w:val="20"/>
          </w:rPr>
          <w:t>National Data Opt-out</w:t>
        </w:r>
      </w:hyperlink>
      <w:r w:rsidRPr="004E2C36">
        <w:rPr>
          <w:rFonts w:ascii="Arial" w:hAnsi="Arial" w:cs="Arial"/>
          <w:sz w:val="20"/>
          <w:szCs w:val="20"/>
        </w:rPr>
        <w:t>. There is more about National Data Opt-outs and when they apply in the </w:t>
      </w:r>
      <w:hyperlink r:id="rId17" w:anchor="national-data-opt-out-opting-out-of-nhs-digital-sharing-your-data-" w:history="1">
        <w:r w:rsidRPr="004E2C36">
          <w:rPr>
            <w:rStyle w:val="Hyperlink"/>
            <w:rFonts w:ascii="Arial" w:hAnsi="Arial" w:cs="Arial"/>
            <w:color w:val="auto"/>
            <w:sz w:val="20"/>
            <w:szCs w:val="20"/>
          </w:rPr>
          <w:t>National Data Opt-out section</w:t>
        </w:r>
      </w:hyperlink>
      <w:r w:rsidRPr="004E2C36">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proofErr w:type="gramStart"/>
        <w:r w:rsidRPr="004E2C36">
          <w:rPr>
            <w:rStyle w:val="Hyperlink"/>
            <w:rFonts w:ascii="Arial" w:hAnsi="Arial" w:cs="Arial"/>
            <w:color w:val="auto"/>
            <w:sz w:val="20"/>
            <w:szCs w:val="20"/>
          </w:rPr>
          <w:t>Our</w:t>
        </w:r>
        <w:proofErr w:type="gramEnd"/>
        <w:r w:rsidRPr="004E2C36">
          <w:rPr>
            <w:rStyle w:val="Hyperlink"/>
            <w:rFonts w:ascii="Arial" w:hAnsi="Arial" w:cs="Arial"/>
            <w:color w:val="auto"/>
            <w:sz w:val="20"/>
            <w:szCs w:val="20"/>
          </w:rPr>
          <w:t xml:space="preserve">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2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lastRenderedPageBreak/>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FA1940"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197"/>
    <w:rsid w:val="003A3C73"/>
    <w:rsid w:val="003C1197"/>
    <w:rsid w:val="003C481D"/>
    <w:rsid w:val="003C5E88"/>
    <w:rsid w:val="003D4847"/>
    <w:rsid w:val="00410010"/>
    <w:rsid w:val="00410F48"/>
    <w:rsid w:val="004125EC"/>
    <w:rsid w:val="00457267"/>
    <w:rsid w:val="00466AEC"/>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A1940"/>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 TargetMode="External"/><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AC568-DEED-4B0D-9CA0-009D13C0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8024</Words>
  <Characters>45739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KHAN, Mehnaz (NHS BOLTON CCG)</cp:lastModifiedBy>
  <cp:revision>3</cp:revision>
  <cp:lastPrinted>2019-06-13T09:46:00Z</cp:lastPrinted>
  <dcterms:created xsi:type="dcterms:W3CDTF">2021-05-26T09:03:00Z</dcterms:created>
  <dcterms:modified xsi:type="dcterms:W3CDTF">2021-06-01T10:00:00Z</dcterms:modified>
</cp:coreProperties>
</file>